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0649" w14:textId="77777777" w:rsidR="001A12B5" w:rsidRDefault="001A12B5" w:rsidP="001A12B5">
      <w:pPr>
        <w:rPr>
          <w:rFonts w:ascii="Times New Roman" w:hAnsi="Times New Roman" w:cs="Times New Roman"/>
        </w:rPr>
      </w:pPr>
      <w:r w:rsidRPr="001A12B5">
        <w:rPr>
          <w:rFonts w:ascii="Times New Roman" w:hAnsi="Times New Roman" w:cs="Times New Roman"/>
        </w:rPr>
        <w:t xml:space="preserve">1. </w:t>
      </w:r>
      <w:proofErr w:type="spellStart"/>
      <w:r w:rsidRPr="001A12B5">
        <w:rPr>
          <w:rFonts w:ascii="Times New Roman" w:hAnsi="Times New Roman" w:cs="Times New Roman"/>
        </w:rPr>
        <w:t>Рабинер</w:t>
      </w:r>
      <w:proofErr w:type="spellEnd"/>
      <w:r w:rsidRPr="001A12B5">
        <w:rPr>
          <w:rFonts w:ascii="Times New Roman" w:hAnsi="Times New Roman" w:cs="Times New Roman"/>
        </w:rPr>
        <w:t xml:space="preserve">, Л. Р. Цифровая обработка речевых сигналов: пер. с англ. / Л. Р. </w:t>
      </w:r>
      <w:proofErr w:type="spellStart"/>
      <w:r w:rsidRPr="001A12B5">
        <w:rPr>
          <w:rFonts w:ascii="Times New Roman" w:hAnsi="Times New Roman" w:cs="Times New Roman"/>
        </w:rPr>
        <w:t>Рабинер</w:t>
      </w:r>
      <w:proofErr w:type="spellEnd"/>
      <w:r w:rsidRPr="001A12B5">
        <w:rPr>
          <w:rFonts w:ascii="Times New Roman" w:hAnsi="Times New Roman" w:cs="Times New Roman"/>
        </w:rPr>
        <w:t xml:space="preserve">, Р. В. Шафер; под ред. М. В. Назарова и Ю. Н. Прохорова. – М.: Радио и связь, 2009. – 496 с. </w:t>
      </w:r>
    </w:p>
    <w:p w14:paraId="11EB8D06" w14:textId="77777777" w:rsidR="001A12B5" w:rsidRDefault="001A12B5" w:rsidP="001A12B5">
      <w:pPr>
        <w:rPr>
          <w:rFonts w:ascii="Times New Roman" w:hAnsi="Times New Roman" w:cs="Times New Roman"/>
        </w:rPr>
      </w:pPr>
      <w:r w:rsidRPr="001A12B5">
        <w:rPr>
          <w:rFonts w:ascii="Times New Roman" w:hAnsi="Times New Roman" w:cs="Times New Roman"/>
        </w:rPr>
        <w:t>2. Потапова, Р.К. О типологических особенностях слога. Распознавание образов: теория и приложения / Р. К. Потапова. – М.: Наука, 2007. –296 с.</w:t>
      </w:r>
    </w:p>
    <w:p w14:paraId="1FF6E748" w14:textId="77777777" w:rsidR="001A12B5" w:rsidRDefault="001A12B5" w:rsidP="001A12B5">
      <w:pPr>
        <w:rPr>
          <w:rFonts w:ascii="Times New Roman" w:hAnsi="Times New Roman" w:cs="Times New Roman"/>
        </w:rPr>
      </w:pPr>
      <w:r w:rsidRPr="001A12B5">
        <w:rPr>
          <w:rFonts w:ascii="Times New Roman" w:hAnsi="Times New Roman" w:cs="Times New Roman"/>
        </w:rPr>
        <w:t xml:space="preserve"> 3. Сорокин, В. Н. Элементы кодовой структуры речи. Распознавание образов: теория и приложения. – М.: Наука, 2007. – 60 с.</w:t>
      </w:r>
    </w:p>
    <w:p w14:paraId="172B45A0" w14:textId="148DD37C" w:rsidR="001A12B5" w:rsidRPr="001A12B5" w:rsidRDefault="001A12B5" w:rsidP="001A12B5">
      <w:pPr>
        <w:rPr>
          <w:rFonts w:ascii="Times New Roman" w:hAnsi="Times New Roman" w:cs="Times New Roman"/>
        </w:rPr>
      </w:pPr>
      <w:r w:rsidRPr="001A12B5">
        <w:rPr>
          <w:rFonts w:ascii="Times New Roman" w:hAnsi="Times New Roman" w:cs="Times New Roman"/>
        </w:rPr>
        <w:t xml:space="preserve"> 4. Методы автоматического распознавания речи: в 2 кн.: пер. с англ. / Д. Х. </w:t>
      </w:r>
      <w:proofErr w:type="spellStart"/>
      <w:r w:rsidRPr="001A12B5">
        <w:rPr>
          <w:rFonts w:ascii="Times New Roman" w:hAnsi="Times New Roman" w:cs="Times New Roman"/>
        </w:rPr>
        <w:t>Клетт</w:t>
      </w:r>
      <w:proofErr w:type="spellEnd"/>
      <w:r w:rsidRPr="001A12B5">
        <w:rPr>
          <w:rFonts w:ascii="Times New Roman" w:hAnsi="Times New Roman" w:cs="Times New Roman"/>
        </w:rPr>
        <w:t xml:space="preserve">, Дж. А. Барнет, М. И. </w:t>
      </w:r>
      <w:proofErr w:type="spellStart"/>
      <w:r w:rsidRPr="001A12B5">
        <w:rPr>
          <w:rFonts w:ascii="Times New Roman" w:hAnsi="Times New Roman" w:cs="Times New Roman"/>
        </w:rPr>
        <w:t>Бернстейн</w:t>
      </w:r>
      <w:proofErr w:type="spellEnd"/>
      <w:r w:rsidRPr="001A12B5">
        <w:rPr>
          <w:rFonts w:ascii="Times New Roman" w:hAnsi="Times New Roman" w:cs="Times New Roman"/>
        </w:rPr>
        <w:t xml:space="preserve"> и др. под ред. У. Ли. – М.: Мир, 2013. – Кн. 2. – 392 с.</w:t>
      </w:r>
    </w:p>
    <w:p w14:paraId="4B83E8A6" w14:textId="77777777" w:rsidR="00AF352C" w:rsidRPr="001A12B5" w:rsidRDefault="00AF352C">
      <w:pPr>
        <w:rPr>
          <w:rFonts w:ascii="Times New Roman" w:hAnsi="Times New Roman" w:cs="Times New Roman"/>
        </w:rPr>
      </w:pPr>
    </w:p>
    <w:sectPr w:rsidR="00AF352C" w:rsidRPr="001A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CB"/>
    <w:rsid w:val="001A12B5"/>
    <w:rsid w:val="008054CB"/>
    <w:rsid w:val="00A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0123"/>
  <w15:chartTrackingRefBased/>
  <w15:docId w15:val="{ED852A73-1CB0-470A-B0BB-31B5468F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2022-09-29T20:40:00Z</dcterms:created>
  <dcterms:modified xsi:type="dcterms:W3CDTF">2022-09-29T20:41:00Z</dcterms:modified>
</cp:coreProperties>
</file>